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Parent Association General Meeting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March 11, 2024 at 12:30 pm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Via zoom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  <w:t xml:space="preserve">Asamblea General de la Asociación de Padres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 marzo 2024 a las 12:30 pm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Via zoom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Attendance/asistencia:</w:t>
      </w:r>
    </w:p>
    <w:p w:rsidR="00000000" w:rsidDel="00000000" w:rsidP="00000000" w:rsidRDefault="00000000" w:rsidRPr="00000000" w14:paraId="0000000F">
      <w:pPr>
        <w:rPr/>
        <w:sectPr>
          <w:headerReference r:id="rId6" w:type="default"/>
          <w:headerReference r:id="rId7" w:type="first"/>
          <w:footerReference r:id="rId8" w:type="firs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Priscilla Flores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Andrea Mantsios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Nyoka Acevedo </w:t>
        <w:br w:type="textWrapping"/>
        <w:t xml:space="preserve">Alejandra Bahamondes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Sophie Clearly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Sarah Heath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Marta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Joy Ahern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Ingrid Selman</w:t>
      </w:r>
    </w:p>
    <w:p w:rsidR="00000000" w:rsidDel="00000000" w:rsidP="00000000" w:rsidRDefault="00000000" w:rsidRPr="00000000" w14:paraId="00000018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Yana Estrella </w:t>
      </w:r>
    </w:p>
    <w:p w:rsidR="00000000" w:rsidDel="00000000" w:rsidP="00000000" w:rsidRDefault="00000000" w:rsidRPr="00000000" w14:paraId="00000019">
      <w:pPr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Meeting called to order at 12:32pm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Communication Survey-Results/Next Steps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Results: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Proposals to changes based on feedback from surveys. Overall parents and caretakers are satisfied with the avenues of communication.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The biggest issues were that parents and caretakers felt informed about school activities and less informed about what is happening in the class, and the information received felt redundant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Additionally there is a need for tech support and engaging disconnected families.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Next Steps: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line="360" w:lineRule="auto"/>
        <w:ind w:left="2160" w:hanging="360"/>
      </w:pPr>
      <w:r w:rsidDel="00000000" w:rsidR="00000000" w:rsidRPr="00000000">
        <w:rPr>
          <w:rtl w:val="0"/>
        </w:rPr>
        <w:t xml:space="preserve">Piloting this PA meeting time: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spacing w:line="360" w:lineRule="auto"/>
        <w:ind w:left="2880" w:hanging="360"/>
      </w:pPr>
      <w:r w:rsidDel="00000000" w:rsidR="00000000" w:rsidRPr="00000000">
        <w:rPr>
          <w:rtl w:val="0"/>
        </w:rPr>
        <w:t xml:space="preserve">Marta, Ingrid, and Joy shared that this time, Monday at 12:30pm works as a regular monthly time to meet. 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To address the issue of redundancy the whatsapp channels will be more parent-to-parent and less copy and paste, monthly calendar as a hub for school activities. The primary channels of school communication will continue to be Jupiter, backpack fliers, and robocalls. 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Alternate times for PA meetings so that more people can join us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Will hold an annual breakfast in the fall with tech support that will be recorded and shared as needed throughout the year.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School 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Expanded newsletter and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main calendar</w:t>
        </w:r>
      </w:hyperlink>
      <w:r w:rsidDel="00000000" w:rsidR="00000000" w:rsidRPr="00000000">
        <w:rPr>
          <w:rtl w:val="0"/>
        </w:rPr>
        <w:t xml:space="preserve"> will get backpacked home at the beginning of the month.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PA Election nominations committee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Nomination Committee volunteers needed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Mayra David will send out document with process and due dates in order to move the process along. 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Nomination Committee volunteers are: RJ Nadal, Tariq Hamami, and Megan Coryat.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Title I Updates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Title I funding this year is approximately $1700. This year we decided to use the funds to support parent workshops: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Parent workshop: Literacy Support at Home–Sat, March 23 (11:30am-1pm); followed by Salvadori led STEAM activity for parents AND students (1-3pm)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spacing w:line="360" w:lineRule="auto"/>
        <w:ind w:left="2160" w:hanging="360"/>
        <w:rPr/>
      </w:pPr>
      <w:r w:rsidDel="00000000" w:rsidR="00000000" w:rsidRPr="00000000">
        <w:rPr>
          <w:rtl w:val="0"/>
        </w:rPr>
        <w:t xml:space="preserve">Parent workshop: Math Support at Home–Sat, April 13 (11:30am–1pm); ; followed by Salvadori led STEAM activity for parents AND students (1-3pm)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Budget Update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PA budget balance as of March 8th: $7,301.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Chipotle Fundraiser raised $380 through donated sales.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School Photos Fundraiser Week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This is a fundraiser for the PA as we receive a portion of the proceeds.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School Support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Second Tuesday of every month Ms. Sylvia is hosting </w:t>
      </w:r>
      <w:r w:rsidDel="00000000" w:rsidR="00000000" w:rsidRPr="00000000">
        <w:rPr>
          <w:i w:val="1"/>
          <w:rtl w:val="0"/>
        </w:rPr>
        <w:t xml:space="preserve">Café with Ms Sylvia </w:t>
      </w:r>
      <w:r w:rsidDel="00000000" w:rsidR="00000000" w:rsidRPr="00000000">
        <w:rPr>
          <w:rtl w:val="0"/>
        </w:rPr>
        <w:t xml:space="preserve">to support Spanish speaking parents, but open to all. Example for support includes: Summer Rising, school survey, and questions about parent workshops.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Will be hosted in the newly remodeled school library. 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Teacher’s Lounge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The renovations are complete! Thanks again to Kristin and her team. 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Meeting called to close at</w:t>
      </w:r>
      <w:r w:rsidDel="00000000" w:rsidR="00000000" w:rsidRPr="00000000">
        <w:rPr>
          <w:color w:val="222222"/>
          <w:rtl w:val="0"/>
        </w:rPr>
        <w:t xml:space="preserve"> 12:54pm.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6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b w:val="1"/>
          <w:color w:val="980000"/>
          <w:highlight w:val="white"/>
          <w:rtl w:val="0"/>
        </w:rPr>
        <w:t xml:space="preserve">Next Afternoon Meeting Monday, April 8, 2024 at 12:30pm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Reunión iniciada a las 12.32pm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Encuesta de comunicación: resultados/próximos pasos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Resultados: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Propuestas de cambios basadas en la retroalimentación de las encuestas. En general, los padres y cuidadores están satisfechos con las vías de comunicación.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Los mayores problemas fueron que los padres y cuidadores se sentían informados sobre las actividades escolares y menos informados sobre lo que sucede en la clase, y la información recibida parecía redundante.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Además, existe la necesidad de soporte técnico y de involucrar a las familias desconectadas.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Próximos pasos: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Para abordar el problema de la redundancia, los canales de WhatsApp serán más de padre a padre y menos de copiar y pegar el calendario mensual como centro para las actividades escolares. Los principales canales de comunicación escolar seguirán siendo Júpiter, los volantes con mochila y las llamadas automáticas.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Horarios alternos para las reuniones de PA para que más personas puedan unirse a nosotros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Realizará un desayuno anual en el otoño con soporte técnico que se grabará y compartirá según sea necesario durante todo el año.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Calendario escolar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 boletín ampliado y el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calendario principal</w:t>
        </w:r>
      </w:hyperlink>
      <w:r w:rsidDel="00000000" w:rsidR="00000000" w:rsidRPr="00000000">
        <w:rPr>
          <w:rtl w:val="0"/>
        </w:rPr>
        <w:t xml:space="preserve"> se enviarán a casa a principios de mes.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Comité de nominaciones electorales de PA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 necesitan voluntarios para el Comité de Nominaciones. Mayra David enviará un documento con el proceso y las fechas de vencimiento para avanzar con el proceso.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 voluntarios del Comité de Nominaciones son: RJ Nadal, Tariq Hamami y Megan Coryat.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Actualizaciones del Título I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 financiación del Título I este año es de aproximadamente $1700. Este año decidimos utilizar los fondos para apoyar talleres para padres.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Taller para padres: Apoyo a la alfabetización en el hogar: sábado 23 de marzo (11:30 a. m. a 1 p. m.); seguido de una actividad STEAM dirigida por Salvadori para padres Y estudiantes (1-3pm)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Taller para padres: Apoyo matemático en casa: sábado 13 de abril (11:30 a. m. a 1 p. m.); ; seguido de una actividad STEAM dirigida por Salvadori para padres Y estudiantes (1-3pm)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Actualización del presupuesto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Saldo presupuestario de la PA al 8 de marzo: $7,301.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Recaudación de fondos de Chipotle recaudó $380 a través de ventas donadas.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Semana de recaudación de fondos de fotos escolares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 es una recaudación de fondos para la PA  y recibimos una parte de las ganancias.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Apoyo Escolar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El segundo martes de cada mes, la Sra. Sylvia organiza un Café con la Sra. Sylvia para apoyar a los padres de habla hispana, pero está abierto a todos. Ejemplos de apoyo incluyen: Summer Rising, encuesta escolar y preguntas sobre talleres para padres.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Se realizará en la biblioteca escolar recientemente remodelada.</w:t>
      </w:r>
    </w:p>
    <w:p w:rsidR="00000000" w:rsidDel="00000000" w:rsidP="00000000" w:rsidRDefault="00000000" w:rsidRPr="00000000" w14:paraId="0000006B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Sala de maestros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¡Las renovaciones están completas! Gracias de nuevo a Kristin y su equipo.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 reunión finalizará a las 12:54 am.</w:t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  <w:t xml:space="preserve">Próxima reunión lunes 8 de abril de 2024</w:t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2314575</wp:posOffset>
          </wp:positionH>
          <wp:positionV relativeFrom="paragraph">
            <wp:posOffset>-314324</wp:posOffset>
          </wp:positionV>
          <wp:extent cx="1490663" cy="100574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0663" cy="10057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pVpNsZrTgaiT0ZdbKKKo1XYOyKkksx0SI-hSD1gbW4M/edit" TargetMode="External"/><Relationship Id="rId10" Type="http://schemas.openxmlformats.org/officeDocument/2006/relationships/hyperlink" Target="https://docs.google.com/document/d/1pVpNsZrTgaiT0ZdbKKKo1XYOyKkksx0SI-hSD1gbW4M/edit" TargetMode="External"/><Relationship Id="rId13" Type="http://schemas.openxmlformats.org/officeDocument/2006/relationships/header" Target="header3.xml"/><Relationship Id="rId12" Type="http://schemas.openxmlformats.org/officeDocument/2006/relationships/hyperlink" Target="https://docs.google.com/document/d/1pVpNsZrTgaiT0ZdbKKKo1XYOyKkksx0SI-hSD1gbW4M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pVpNsZrTgaiT0ZdbKKKo1XYOyKkksx0SI-hSD1gbW4M/edit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